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0778" w14:textId="3E7A4303" w:rsidR="00735AD1" w:rsidRPr="000F7F95" w:rsidRDefault="00735AD1" w:rsidP="007843DE">
      <w:pPr>
        <w:rPr>
          <w:bCs/>
          <w:highlight w:val="yellow"/>
        </w:rPr>
      </w:pPr>
      <w:r w:rsidRPr="003160BD">
        <w:rPr>
          <w:lang w:val="en"/>
        </w:rPr>
        <w:t>The</w:t>
      </w:r>
      <w:r>
        <w:rPr>
          <w:lang w:val="en"/>
        </w:rPr>
        <w:t xml:space="preserve"> </w:t>
      </w:r>
      <w:r>
        <w:rPr>
          <w:lang w:val="en"/>
        </w:rPr>
        <w:fldChar w:fldCharType="begin"/>
      </w:r>
      <w:r>
        <w:rPr>
          <w:lang w:val="en"/>
        </w:rPr>
        <w:instrText xml:space="preserve"> MERGEFIELD "Committee_Name" </w:instrText>
      </w:r>
      <w:r>
        <w:rPr>
          <w:lang w:val="en"/>
        </w:rPr>
        <w:fldChar w:fldCharType="separate"/>
      </w:r>
      <w:r w:rsidR="001C2834">
        <w:rPr>
          <w:noProof/>
          <w:lang w:val="en"/>
        </w:rPr>
        <w:t>Committee on Children, Youth and Families</w:t>
      </w:r>
      <w:r>
        <w:rPr>
          <w:lang w:val="en"/>
        </w:rPr>
        <w:fldChar w:fldCharType="end"/>
      </w:r>
      <w:r>
        <w:rPr>
          <w:lang w:val="en"/>
        </w:rPr>
        <w:t xml:space="preserve"> (</w:t>
      </w:r>
      <w:r w:rsidR="001C2834">
        <w:rPr>
          <w:lang w:val="en"/>
        </w:rPr>
        <w:t>CYF</w:t>
      </w:r>
      <w:r>
        <w:rPr>
          <w:lang w:val="en"/>
        </w:rPr>
        <w:t>)</w:t>
      </w:r>
      <w:r w:rsidRPr="003160BD">
        <w:rPr>
          <w:lang w:val="en"/>
        </w:rPr>
        <w:t xml:space="preserve"> is pleased to invite nominations for service on the committee. </w:t>
      </w:r>
      <w:r w:rsidR="00F11D2D">
        <w:rPr>
          <w:lang w:val="en"/>
        </w:rPr>
        <w:t>CYF</w:t>
      </w:r>
      <w:r>
        <w:rPr>
          <w:lang w:val="en"/>
        </w:rPr>
        <w:t xml:space="preserve"> </w:t>
      </w:r>
      <w:r w:rsidRPr="003160BD">
        <w:rPr>
          <w:lang w:val="en"/>
        </w:rPr>
        <w:t xml:space="preserve">anticipates </w:t>
      </w:r>
      <w:r w:rsidR="001E1C23">
        <w:rPr>
          <w:lang w:val="en"/>
        </w:rPr>
        <w:t>t</w:t>
      </w:r>
      <w:r w:rsidR="009A3E6E">
        <w:rPr>
          <w:lang w:val="en"/>
        </w:rPr>
        <w:t>wo</w:t>
      </w:r>
      <w:r w:rsidRPr="003160BD">
        <w:rPr>
          <w:lang w:val="en"/>
        </w:rPr>
        <w:t xml:space="preserve"> membership vacancies and requests qualified candidates to serve three-year terms commencing </w:t>
      </w:r>
      <w:r w:rsidRPr="006D2EC0">
        <w:rPr>
          <w:lang w:val="en"/>
        </w:rPr>
        <w:t xml:space="preserve">January 1, </w:t>
      </w:r>
      <w:r w:rsidR="001C2834" w:rsidRPr="006D2EC0">
        <w:rPr>
          <w:lang w:val="en"/>
        </w:rPr>
        <w:t>202</w:t>
      </w:r>
      <w:r w:rsidR="00981D50">
        <w:rPr>
          <w:lang w:val="en"/>
        </w:rPr>
        <w:t>6</w:t>
      </w:r>
      <w:r w:rsidRPr="00B33C8A">
        <w:rPr>
          <w:lang w:val="en"/>
        </w:rPr>
        <w:t xml:space="preserve">. </w:t>
      </w:r>
    </w:p>
    <w:p w14:paraId="156F557F" w14:textId="7D5C0F4D" w:rsidR="00735AD1" w:rsidRDefault="00735AD1" w:rsidP="00735AD1">
      <w:pPr>
        <w:rPr>
          <w:bCs/>
        </w:rPr>
      </w:pPr>
      <w:r>
        <w:rPr>
          <w:bCs/>
        </w:rPr>
        <w:t xml:space="preserve">In addition, </w:t>
      </w:r>
      <w:r w:rsidR="00B33C8A">
        <w:rPr>
          <w:bCs/>
        </w:rPr>
        <w:t>CYF</w:t>
      </w:r>
      <w:r>
        <w:rPr>
          <w:bCs/>
        </w:rPr>
        <w:t xml:space="preserve"> the candidates should have research, teaching, or practice-based expertise in one or more of the following areas:</w:t>
      </w:r>
    </w:p>
    <w:p w14:paraId="66661DA0" w14:textId="77777777" w:rsidR="00F11D2D" w:rsidRPr="00F11D2D" w:rsidRDefault="00F11D2D" w:rsidP="00F11D2D">
      <w:pPr>
        <w:numPr>
          <w:ilvl w:val="0"/>
          <w:numId w:val="4"/>
        </w:numPr>
        <w:rPr>
          <w:bCs/>
        </w:rPr>
      </w:pPr>
      <w:r w:rsidRPr="00F11D2D">
        <w:rPr>
          <w:bCs/>
        </w:rPr>
        <w:t>Understudied and underserved culturally and linguistically diverse, understudied, underserved and diverse populations.</w:t>
      </w:r>
    </w:p>
    <w:p w14:paraId="768B7C6E" w14:textId="77777777" w:rsidR="00F11D2D" w:rsidRPr="00F11D2D" w:rsidRDefault="00F11D2D" w:rsidP="00F11D2D">
      <w:pPr>
        <w:numPr>
          <w:ilvl w:val="0"/>
          <w:numId w:val="4"/>
        </w:numPr>
        <w:rPr>
          <w:bCs/>
        </w:rPr>
      </w:pPr>
      <w:r w:rsidRPr="00F11D2D">
        <w:rPr>
          <w:bCs/>
        </w:rPr>
        <w:t>Partnering with the community or other professional, governmental, and other types of organizations.</w:t>
      </w:r>
    </w:p>
    <w:p w14:paraId="1C15DB4B" w14:textId="77777777" w:rsidR="000C4231" w:rsidRDefault="00B33C8A" w:rsidP="00735AD1">
      <w:pPr>
        <w:rPr>
          <w:bCs/>
        </w:rPr>
      </w:pPr>
      <w:r>
        <w:rPr>
          <w:bCs/>
        </w:rPr>
        <w:t>CYF</w:t>
      </w:r>
      <w:r w:rsidR="00735AD1">
        <w:rPr>
          <w:bCs/>
        </w:rPr>
        <w:t xml:space="preserve"> </w:t>
      </w:r>
      <w:r w:rsidR="00735AD1" w:rsidRPr="00B201CE">
        <w:rPr>
          <w:bCs/>
        </w:rPr>
        <w:t>welcomes psychologists of diverse backgrounds and considers various factors that are relevant to our mission when selecting members, such as age, gender, gender identity, race, ethnicity, culture, national origin, religion, sexual orientation, disability, language, and socioeconomic status. In developing slates of nominees, the committee will also consider areas of expertise or specialization within psychology, stage of career (early, mid, late) and other aspects of diversity that are relevant to the committee’s mission</w:t>
      </w:r>
      <w:r w:rsidR="00D5277F">
        <w:rPr>
          <w:bCs/>
        </w:rPr>
        <w:t xml:space="preserve">. </w:t>
      </w:r>
    </w:p>
    <w:p w14:paraId="168E7F36" w14:textId="1364C63D" w:rsidR="009B4F96" w:rsidRDefault="00D5277F" w:rsidP="00735AD1">
      <w:pPr>
        <w:rPr>
          <w:bCs/>
        </w:rPr>
      </w:pPr>
      <w:r>
        <w:rPr>
          <w:bCs/>
        </w:rPr>
        <w:t>CYF anticipates upcoming work in the areas of child custody, child bullying, immigration and children, child abuse and neglect and school dropout</w:t>
      </w:r>
      <w:r w:rsidR="000C34B3">
        <w:rPr>
          <w:bCs/>
        </w:rPr>
        <w:t>; we welcome applications from individuals with expertise in these areas.</w:t>
      </w:r>
    </w:p>
    <w:p w14:paraId="55B6BE51" w14:textId="77777777" w:rsidR="00735AD1" w:rsidRPr="0031443E" w:rsidRDefault="00735AD1" w:rsidP="00735AD1">
      <w:pPr>
        <w:rPr>
          <w:b/>
          <w:bCs/>
        </w:rPr>
      </w:pPr>
      <w:r w:rsidRPr="0031443E">
        <w:rPr>
          <w:b/>
          <w:bCs/>
        </w:rPr>
        <w:t>Committee Summary</w:t>
      </w:r>
    </w:p>
    <w:p w14:paraId="2526C641" w14:textId="77777777" w:rsidR="007843DE" w:rsidRPr="007843DE" w:rsidRDefault="007843DE" w:rsidP="007843DE">
      <w:r w:rsidRPr="007843DE">
        <w:t>The Committee on Children, Youth and Families ensures that children, youth and families receive the full attention of APA. It functions as a catalyst, interacting with and making recommendations to the various parts of the APA's governing structure, to the APA's membership and to relevant divisions and other groups. Specifically, the committee’s goals are to:</w:t>
      </w:r>
    </w:p>
    <w:p w14:paraId="5B906216" w14:textId="77777777" w:rsidR="007843DE" w:rsidRPr="007843DE" w:rsidRDefault="007843DE" w:rsidP="007843DE">
      <w:pPr>
        <w:numPr>
          <w:ilvl w:val="0"/>
          <w:numId w:val="5"/>
        </w:numPr>
      </w:pPr>
      <w:r w:rsidRPr="007843DE">
        <w:t>Identify and disseminate information concerning the psychological status of children, youth and families for psychologists, other professionals, policy makers and the public.</w:t>
      </w:r>
    </w:p>
    <w:p w14:paraId="4D0FC1DB" w14:textId="77777777" w:rsidR="007843DE" w:rsidRPr="007843DE" w:rsidRDefault="007843DE" w:rsidP="007843DE">
      <w:pPr>
        <w:numPr>
          <w:ilvl w:val="0"/>
          <w:numId w:val="5"/>
        </w:numPr>
      </w:pPr>
      <w:r w:rsidRPr="007843DE">
        <w:t>Offer consultation to relevant APA boards and committees that are responsible for the educational standards for psychologists who conduct research and provide services for children, youth and families.</w:t>
      </w:r>
    </w:p>
    <w:p w14:paraId="708CBC8E" w14:textId="77777777" w:rsidR="007843DE" w:rsidRPr="007843DE" w:rsidRDefault="007843DE" w:rsidP="007843DE">
      <w:pPr>
        <w:numPr>
          <w:ilvl w:val="0"/>
          <w:numId w:val="5"/>
        </w:numPr>
      </w:pPr>
      <w:r w:rsidRPr="007843DE">
        <w:t>Encourage psychological research on the factors that promote or inhibit the development of individual and family competence.</w:t>
      </w:r>
    </w:p>
    <w:p w14:paraId="622A9729" w14:textId="77777777" w:rsidR="007843DE" w:rsidRPr="007843DE" w:rsidRDefault="007843DE" w:rsidP="007843DE">
      <w:pPr>
        <w:numPr>
          <w:ilvl w:val="0"/>
          <w:numId w:val="5"/>
        </w:numPr>
      </w:pPr>
      <w:r w:rsidRPr="007843DE">
        <w:t>Contribute to the formulation and support of policies that facilitate the optimal development of children and youth within families.</w:t>
      </w:r>
    </w:p>
    <w:p w14:paraId="16F5D83D" w14:textId="77777777" w:rsidR="007843DE" w:rsidRPr="007843DE" w:rsidRDefault="007843DE" w:rsidP="007843DE">
      <w:pPr>
        <w:numPr>
          <w:ilvl w:val="0"/>
          <w:numId w:val="5"/>
        </w:numPr>
      </w:pPr>
      <w:r w:rsidRPr="007843DE">
        <w:t>Designate priorities for APA involvement in the issues affecting children, youth and families, including issues related to gender, ethnicity, sexual orientation and disability.</w:t>
      </w:r>
    </w:p>
    <w:p w14:paraId="45E78BB8" w14:textId="77777777" w:rsidR="00B90660" w:rsidRDefault="00B90660" w:rsidP="00735AD1">
      <w:pPr>
        <w:rPr>
          <w:b/>
          <w:bCs/>
        </w:rPr>
      </w:pPr>
    </w:p>
    <w:p w14:paraId="04ECEBDC" w14:textId="77777777" w:rsidR="00B90660" w:rsidRDefault="00B90660" w:rsidP="00735AD1">
      <w:pPr>
        <w:rPr>
          <w:b/>
          <w:bCs/>
        </w:rPr>
      </w:pPr>
    </w:p>
    <w:p w14:paraId="212F5CBD" w14:textId="5EE7FD4A" w:rsidR="00735AD1" w:rsidRPr="00BF4C50" w:rsidRDefault="00735AD1" w:rsidP="00735AD1">
      <w:pPr>
        <w:rPr>
          <w:b/>
          <w:bCs/>
        </w:rPr>
      </w:pPr>
      <w:r w:rsidRPr="00BF4C50">
        <w:rPr>
          <w:b/>
          <w:bCs/>
        </w:rPr>
        <w:lastRenderedPageBreak/>
        <w:t>APA Strategic Plan</w:t>
      </w:r>
    </w:p>
    <w:p w14:paraId="4622F5F6" w14:textId="77777777" w:rsidR="000317BB" w:rsidRPr="0003105B" w:rsidRDefault="000317BB" w:rsidP="000317BB">
      <w:pPr>
        <w:rPr>
          <w:rFonts w:cstheme="minorHAnsi"/>
        </w:rPr>
      </w:pPr>
      <w:r w:rsidRPr="0003105B">
        <w:rPr>
          <w:rFonts w:cstheme="minorHAnsi"/>
        </w:rPr>
        <w:t xml:space="preserve">APA is engaged in a process of transformation, placing a much greater emphasis on making an impact that clearly benefits society and improves lives. In February 2024 the Council of Representatives revised and adopted its 2019 </w:t>
      </w:r>
      <w:hyperlink r:id="rId10" w:history="1">
        <w:r w:rsidRPr="0003105B">
          <w:rPr>
            <w:rStyle w:val="Hyperlink"/>
            <w:rFonts w:cstheme="minorHAnsi"/>
          </w:rPr>
          <w:t>strategic plan</w:t>
        </w:r>
      </w:hyperlink>
      <w:r w:rsidRPr="0003105B">
        <w:rPr>
          <w:rFonts w:cstheme="minorHAnsi"/>
        </w:rPr>
        <w:t xml:space="preserve">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 </w:t>
      </w:r>
    </w:p>
    <w:p w14:paraId="3D7646A8" w14:textId="1AE17E41" w:rsidR="00735AD1" w:rsidRPr="00BF4C50" w:rsidRDefault="00735AD1" w:rsidP="076721F7">
      <w:pPr>
        <w:spacing w:before="100" w:beforeAutospacing="1" w:after="100" w:afterAutospacing="1" w:line="240" w:lineRule="auto"/>
        <w:rPr>
          <w:rFonts w:eastAsia="Times New Roman"/>
          <w:b/>
          <w:bCs/>
          <w:color w:val="000000"/>
          <w:lang w:val="en"/>
        </w:rPr>
      </w:pPr>
      <w:r w:rsidRPr="00BF4C50">
        <w:rPr>
          <w:rFonts w:eastAsia="Times New Roman"/>
          <w:b/>
          <w:bCs/>
          <w:color w:val="000000" w:themeColor="text1"/>
          <w:lang w:val="en"/>
        </w:rPr>
        <w:t>The committee shall consist of s</w:t>
      </w:r>
      <w:r w:rsidR="00EA278E" w:rsidRPr="00BF4C50">
        <w:rPr>
          <w:rFonts w:eastAsia="Times New Roman"/>
          <w:b/>
          <w:bCs/>
          <w:color w:val="000000" w:themeColor="text1"/>
          <w:lang w:val="en"/>
        </w:rPr>
        <w:t xml:space="preserve">even </w:t>
      </w:r>
      <w:r w:rsidRPr="00BF4C50">
        <w:rPr>
          <w:rFonts w:eastAsia="Times New Roman"/>
          <w:b/>
          <w:bCs/>
          <w:color w:val="000000" w:themeColor="text1"/>
          <w:lang w:val="en"/>
        </w:rPr>
        <w:t xml:space="preserve">members. It shall report to council through the </w:t>
      </w:r>
      <w:hyperlink r:id="rId11">
        <w:r w:rsidRPr="00BF4C50">
          <w:rPr>
            <w:rFonts w:eastAsia="Times New Roman"/>
            <w:b/>
            <w:bCs/>
            <w:color w:val="005499"/>
            <w:lang w:val="en"/>
          </w:rPr>
          <w:t>Board for the Advancement of Psychology in the Public Interest</w:t>
        </w:r>
      </w:hyperlink>
      <w:r w:rsidRPr="00BF4C50">
        <w:rPr>
          <w:rFonts w:eastAsia="Times New Roman"/>
          <w:b/>
          <w:bCs/>
          <w:color w:val="005499"/>
          <w:lang w:val="en"/>
        </w:rPr>
        <w:t xml:space="preserve"> (BAPPI)</w:t>
      </w:r>
      <w:r w:rsidRPr="00BF4C50">
        <w:rPr>
          <w:rFonts w:eastAsia="Times New Roman"/>
          <w:b/>
          <w:bCs/>
          <w:color w:val="000000" w:themeColor="text1"/>
          <w:lang w:val="en"/>
        </w:rPr>
        <w:t>.</w:t>
      </w:r>
    </w:p>
    <w:p w14:paraId="55CADDFB" w14:textId="77777777" w:rsidR="00735AD1" w:rsidRPr="00245378" w:rsidRDefault="00735AD1" w:rsidP="00735AD1">
      <w:pPr>
        <w:rPr>
          <w:b/>
          <w:bCs/>
        </w:rPr>
      </w:pPr>
      <w:r w:rsidRPr="00245378">
        <w:rPr>
          <w:b/>
          <w:bCs/>
        </w:rPr>
        <w:t>Position Requirements</w:t>
      </w:r>
    </w:p>
    <w:p w14:paraId="62B2DB72" w14:textId="6E99C127" w:rsidR="00735AD1" w:rsidRDefault="00EC3F75" w:rsidP="67A6B395">
      <w:r w:rsidRPr="67A6B395">
        <w:t>CYF</w:t>
      </w:r>
      <w:r w:rsidR="00735AD1" w:rsidRPr="67A6B395">
        <w:t xml:space="preserve"> members are required to attend one in-person meeting each year in Washington, D.C., with expenses reimbursed by APA. </w:t>
      </w:r>
      <w:r w:rsidR="00212793" w:rsidRPr="508187C0">
        <w:t>In 202</w:t>
      </w:r>
      <w:r w:rsidR="00212793">
        <w:t>6</w:t>
      </w:r>
      <w:r w:rsidR="00212793" w:rsidRPr="508187C0">
        <w:t xml:space="preserve">, the meeting is TBD.  </w:t>
      </w:r>
      <w:r w:rsidR="00735AD1" w:rsidRPr="67A6B395">
        <w:t xml:space="preserve">Committee members also work on </w:t>
      </w:r>
      <w:r w:rsidR="00DD4BFE" w:rsidRPr="67A6B395">
        <w:t>CYF</w:t>
      </w:r>
      <w:r w:rsidR="00735AD1" w:rsidRPr="67A6B395">
        <w:t xml:space="preserve"> priorities between in-person meetings and will be expected to participate in monthly virtual meetings, a series of virtual meetings in the fall, and regular</w:t>
      </w:r>
      <w:r w:rsidR="0063455B" w:rsidRPr="67A6B395">
        <w:t xml:space="preserve"> </w:t>
      </w:r>
      <w:r w:rsidR="00735AD1" w:rsidRPr="67A6B395">
        <w:t>discussions</w:t>
      </w:r>
      <w:r w:rsidR="0063455B" w:rsidRPr="67A6B395">
        <w:t xml:space="preserve"> via the Microsoft Teams Platform</w:t>
      </w:r>
      <w:r w:rsidR="00735AD1" w:rsidRPr="67A6B395">
        <w:t xml:space="preserve">. In addition, </w:t>
      </w:r>
      <w:r w:rsidR="00C5585C" w:rsidRPr="67A6B395">
        <w:t>CYF</w:t>
      </w:r>
      <w:r w:rsidR="00735AD1" w:rsidRPr="67A6B395">
        <w:t xml:space="preserve"> members are encouraged to attend </w:t>
      </w:r>
      <w:r w:rsidR="00C5585C" w:rsidRPr="67A6B395">
        <w:t>CYF</w:t>
      </w:r>
      <w:r w:rsidR="00735AD1" w:rsidRPr="67A6B395">
        <w:t xml:space="preserve"> related symposia and events at the APA Annual </w:t>
      </w:r>
      <w:proofErr w:type="gramStart"/>
      <w:r w:rsidR="00735AD1" w:rsidRPr="67A6B395">
        <w:t>Convention</w:t>
      </w:r>
      <w:proofErr w:type="gramEnd"/>
      <w:r w:rsidR="00735AD1" w:rsidRPr="67A6B395">
        <w:t xml:space="preserve"> if possible, though expenses cannot be reimbursed.</w:t>
      </w:r>
    </w:p>
    <w:p w14:paraId="02998886" w14:textId="77777777" w:rsidR="00735AD1" w:rsidRPr="009077D5" w:rsidRDefault="00735AD1" w:rsidP="67A6B395">
      <w:r w:rsidRPr="67A6B395">
        <w:t>Please note, a large amount of committee work is completed in Microsoft Teams. A proficiency or willingness to learn the platform is helpful in this position.</w:t>
      </w:r>
    </w:p>
    <w:p w14:paraId="2DBC55EF" w14:textId="77777777" w:rsidR="00735AD1" w:rsidRPr="00245378" w:rsidRDefault="00735AD1" w:rsidP="00735AD1">
      <w:pPr>
        <w:rPr>
          <w:b/>
          <w:bCs/>
        </w:rPr>
      </w:pPr>
      <w:r w:rsidRPr="00245378">
        <w:rPr>
          <w:b/>
          <w:bCs/>
        </w:rPr>
        <w:t>How to Apply</w:t>
      </w:r>
    </w:p>
    <w:p w14:paraId="2D397DA7" w14:textId="77777777" w:rsidR="00735AD1" w:rsidRPr="005A4E32" w:rsidRDefault="00735AD1" w:rsidP="00735AD1">
      <w:pPr>
        <w:rPr>
          <w:lang w:val="en"/>
        </w:rPr>
      </w:pPr>
      <w:r w:rsidRPr="005A4E32">
        <w:rPr>
          <w:lang w:val="en"/>
        </w:rPr>
        <w:t>The nomination packet must include the following information:</w:t>
      </w:r>
    </w:p>
    <w:p w14:paraId="1196429E" w14:textId="77777777" w:rsidR="00735AD1" w:rsidRPr="00974D25" w:rsidRDefault="00735AD1" w:rsidP="00735AD1">
      <w:pPr>
        <w:numPr>
          <w:ilvl w:val="0"/>
          <w:numId w:val="1"/>
        </w:numPr>
        <w:rPr>
          <w:lang w:val="en"/>
        </w:rPr>
      </w:pPr>
      <w:r>
        <w:rPr>
          <w:lang w:val="en"/>
        </w:rPr>
        <w:t>CV</w:t>
      </w:r>
    </w:p>
    <w:p w14:paraId="4C865DCC" w14:textId="77777777" w:rsidR="00735AD1" w:rsidRPr="00974D25" w:rsidRDefault="00735AD1" w:rsidP="00735AD1">
      <w:pPr>
        <w:numPr>
          <w:ilvl w:val="0"/>
          <w:numId w:val="1"/>
        </w:numPr>
        <w:rPr>
          <w:lang w:val="en"/>
        </w:rPr>
      </w:pPr>
      <w:r>
        <w:t>Letter of intent that includes:</w:t>
      </w:r>
    </w:p>
    <w:p w14:paraId="59C93000" w14:textId="77777777" w:rsidR="00735AD1" w:rsidRDefault="00735AD1" w:rsidP="008F071A">
      <w:pPr>
        <w:numPr>
          <w:ilvl w:val="1"/>
          <w:numId w:val="1"/>
        </w:numPr>
        <w:tabs>
          <w:tab w:val="clear" w:pos="1080"/>
          <w:tab w:val="num" w:pos="540"/>
        </w:tabs>
        <w:ind w:hanging="720"/>
        <w:rPr>
          <w:lang w:val="en"/>
        </w:rPr>
      </w:pPr>
      <w:r>
        <w:t>Willingness to serve</w:t>
      </w:r>
      <w:r w:rsidRPr="00974D25">
        <w:rPr>
          <w:lang w:val="en"/>
        </w:rPr>
        <w:t xml:space="preserve"> </w:t>
      </w:r>
      <w:r>
        <w:rPr>
          <w:lang w:val="en"/>
        </w:rPr>
        <w:t>on the committee for the three-year term</w:t>
      </w:r>
    </w:p>
    <w:p w14:paraId="1643687D" w14:textId="2F5E34E3" w:rsidR="00735AD1" w:rsidRDefault="00735AD1" w:rsidP="008F071A">
      <w:pPr>
        <w:numPr>
          <w:ilvl w:val="1"/>
          <w:numId w:val="1"/>
        </w:numPr>
        <w:tabs>
          <w:tab w:val="clear" w:pos="1080"/>
          <w:tab w:val="num" w:pos="540"/>
        </w:tabs>
        <w:ind w:left="540" w:hanging="180"/>
        <w:rPr>
          <w:lang w:val="en"/>
        </w:rPr>
      </w:pPr>
      <w:r>
        <w:rPr>
          <w:lang w:val="en"/>
        </w:rPr>
        <w:t>D</w:t>
      </w:r>
      <w:r w:rsidRPr="005A11D7">
        <w:rPr>
          <w:lang w:val="en"/>
        </w:rPr>
        <w:t>escription of the nominee’s qualifications, specifically highlighting the nominee’s interests and</w:t>
      </w:r>
      <w:r w:rsidR="008F071A">
        <w:rPr>
          <w:lang w:val="en"/>
        </w:rPr>
        <w:t xml:space="preserve"> </w:t>
      </w:r>
      <w:r w:rsidRPr="005A11D7">
        <w:rPr>
          <w:lang w:val="en"/>
        </w:rPr>
        <w:t xml:space="preserve">how they see themselves contributing to the mission of </w:t>
      </w:r>
      <w:r w:rsidR="00C5585C">
        <w:rPr>
          <w:lang w:val="en"/>
        </w:rPr>
        <w:t>CYF</w:t>
      </w:r>
    </w:p>
    <w:p w14:paraId="330C39E2" w14:textId="54E5E32C" w:rsidR="00735AD1" w:rsidRPr="00BC4CAF" w:rsidRDefault="00735AD1" w:rsidP="00BC4CAF">
      <w:pPr>
        <w:pStyle w:val="ListParagraph"/>
        <w:numPr>
          <w:ilvl w:val="0"/>
          <w:numId w:val="1"/>
        </w:numPr>
        <w:rPr>
          <w:lang w:val="en"/>
        </w:rPr>
      </w:pPr>
      <w:r w:rsidRPr="00BC4CAF">
        <w:rPr>
          <w:lang w:val="en"/>
        </w:rPr>
        <w:t>2 letters of support</w:t>
      </w:r>
    </w:p>
    <w:p w14:paraId="77156EF6" w14:textId="203A385E" w:rsidR="00735AD1" w:rsidRDefault="00735AD1" w:rsidP="67A6B395">
      <w:r w:rsidRPr="67A6B395">
        <w:t xml:space="preserve">Nomination applications must be received in their entirety by </w:t>
      </w:r>
      <w:r w:rsidR="225CCC6E" w:rsidRPr="67A6B395">
        <w:t>January 31, 202</w:t>
      </w:r>
      <w:r w:rsidR="00981D50" w:rsidRPr="67A6B395">
        <w:t>5</w:t>
      </w:r>
      <w:r w:rsidR="00A04B49" w:rsidRPr="67A6B395">
        <w:t xml:space="preserve"> </w:t>
      </w:r>
      <w:r w:rsidRPr="67A6B395">
        <w:t xml:space="preserve">and can be submitted </w:t>
      </w:r>
      <w:hyperlink r:id="rId12">
        <w:r w:rsidR="2826559C" w:rsidRPr="67A6B395">
          <w:rPr>
            <w:rStyle w:val="Hyperlink"/>
            <w:rFonts w:ascii="Calibri" w:eastAsia="Calibri" w:hAnsi="Calibri" w:cs="Calibri"/>
          </w:rPr>
          <w:t>HERE</w:t>
        </w:r>
      </w:hyperlink>
      <w:r w:rsidRPr="67A6B395">
        <w:t>. All submissions must be completed by the individual who will sit on the committee, if accepted. If you wish to nominate someone else, please feel free to send them the application link above or this announcement, and they will be able to send any recommendation materials along with their submission.</w:t>
      </w:r>
    </w:p>
    <w:p w14:paraId="0C4EC7BC" w14:textId="77777777" w:rsidR="00735AD1" w:rsidRDefault="00735AD1" w:rsidP="67A6B395">
      <w:r w:rsidRPr="67A6B395">
        <w:t xml:space="preserve">An </w:t>
      </w:r>
      <w:hyperlink r:id="rId13">
        <w:r w:rsidRPr="67A6B395">
          <w:rPr>
            <w:rStyle w:val="Hyperlink"/>
          </w:rPr>
          <w:t>APA member</w:t>
        </w:r>
      </w:hyperlink>
      <w:r w:rsidRPr="67A6B395">
        <w:rPr>
          <w:rStyle w:val="Hyperlink"/>
        </w:rPr>
        <w:t>ship</w:t>
      </w:r>
      <w:r w:rsidRPr="67A6B395">
        <w:t xml:space="preserve"> is not required for </w:t>
      </w:r>
      <w:proofErr w:type="gramStart"/>
      <w:r w:rsidRPr="67A6B395">
        <w:t>application, but</w:t>
      </w:r>
      <w:proofErr w:type="gramEnd"/>
      <w:r w:rsidRPr="67A6B395">
        <w:t xml:space="preserve"> is required to sit on the committee. If you are accepted for the role and not an APA member, you will be asked to start or renew your membership at that time.</w:t>
      </w:r>
    </w:p>
    <w:p w14:paraId="45512E38" w14:textId="79FB87EF" w:rsidR="00735AD1" w:rsidRPr="00CF0D9D" w:rsidRDefault="00735AD1" w:rsidP="67A6B395">
      <w:r w:rsidRPr="67A6B395">
        <w:lastRenderedPageBreak/>
        <w:t>For additional information about the application process, please contact</w:t>
      </w:r>
      <w:r w:rsidR="00A04B49" w:rsidRPr="67A6B395">
        <w:t xml:space="preserve"> </w:t>
      </w:r>
      <w:hyperlink r:id="rId14">
        <w:r w:rsidR="00A04B49" w:rsidRPr="67A6B395">
          <w:rPr>
            <w:rStyle w:val="Hyperlink"/>
          </w:rPr>
          <w:t>abasker@apa.org</w:t>
        </w:r>
      </w:hyperlink>
      <w:r w:rsidR="00A04B49" w:rsidRPr="67A6B395">
        <w:t xml:space="preserve">. </w:t>
      </w:r>
    </w:p>
    <w:p w14:paraId="3F9FCA4D" w14:textId="77777777" w:rsidR="008C56D7" w:rsidRDefault="008C56D7"/>
    <w:sectPr w:rsidR="008C56D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12B6" w14:textId="77777777" w:rsidR="00C3529A" w:rsidRDefault="00C3529A">
      <w:pPr>
        <w:spacing w:after="0" w:line="240" w:lineRule="auto"/>
      </w:pPr>
      <w:r>
        <w:separator/>
      </w:r>
    </w:p>
  </w:endnote>
  <w:endnote w:type="continuationSeparator" w:id="0">
    <w:p w14:paraId="4D19AB59" w14:textId="77777777" w:rsidR="00C3529A" w:rsidRDefault="00C3529A">
      <w:pPr>
        <w:spacing w:after="0" w:line="240" w:lineRule="auto"/>
      </w:pPr>
      <w:r>
        <w:continuationSeparator/>
      </w:r>
    </w:p>
  </w:endnote>
  <w:endnote w:type="continuationNotice" w:id="1">
    <w:p w14:paraId="686D9908" w14:textId="77777777" w:rsidR="00C3529A" w:rsidRDefault="00C35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FBB6D" w14:textId="77777777" w:rsidR="00C3529A" w:rsidRDefault="00C3529A">
      <w:pPr>
        <w:spacing w:after="0" w:line="240" w:lineRule="auto"/>
      </w:pPr>
      <w:r>
        <w:separator/>
      </w:r>
    </w:p>
  </w:footnote>
  <w:footnote w:type="continuationSeparator" w:id="0">
    <w:p w14:paraId="415C4844" w14:textId="77777777" w:rsidR="00C3529A" w:rsidRDefault="00C3529A">
      <w:pPr>
        <w:spacing w:after="0" w:line="240" w:lineRule="auto"/>
      </w:pPr>
      <w:r>
        <w:continuationSeparator/>
      </w:r>
    </w:p>
  </w:footnote>
  <w:footnote w:type="continuationNotice" w:id="1">
    <w:p w14:paraId="06F5230E" w14:textId="77777777" w:rsidR="00C3529A" w:rsidRDefault="00C35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F9A7" w14:textId="56B1694E" w:rsidR="00CE7E8B" w:rsidRDefault="00735AD1" w:rsidP="00CE7E8B">
    <w:pPr>
      <w:pStyle w:val="Heading1"/>
      <w:jc w:val="center"/>
    </w:pPr>
    <w:r>
      <w:t xml:space="preserve">Call for Nominations to the </w:t>
    </w:r>
    <w:r w:rsidR="005C3018">
      <w:t>Committee on Children, Youth and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7DAF"/>
    <w:multiLevelType w:val="hybridMultilevel"/>
    <w:tmpl w:val="07B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85E69"/>
    <w:multiLevelType w:val="multilevel"/>
    <w:tmpl w:val="396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C138C"/>
    <w:multiLevelType w:val="hybridMultilevel"/>
    <w:tmpl w:val="1E64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01873"/>
    <w:multiLevelType w:val="multilevel"/>
    <w:tmpl w:val="44607D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7D04A79"/>
    <w:multiLevelType w:val="multilevel"/>
    <w:tmpl w:val="7A38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452167">
    <w:abstractNumId w:val="3"/>
  </w:num>
  <w:num w:numId="2" w16cid:durableId="576868824">
    <w:abstractNumId w:val="2"/>
  </w:num>
  <w:num w:numId="3" w16cid:durableId="2136368639">
    <w:abstractNumId w:val="0"/>
  </w:num>
  <w:num w:numId="4" w16cid:durableId="707489176">
    <w:abstractNumId w:val="4"/>
  </w:num>
  <w:num w:numId="5" w16cid:durableId="65761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D1"/>
    <w:rsid w:val="00020146"/>
    <w:rsid w:val="0003105B"/>
    <w:rsid w:val="000317BB"/>
    <w:rsid w:val="000716E6"/>
    <w:rsid w:val="00072A4B"/>
    <w:rsid w:val="00092643"/>
    <w:rsid w:val="000C34B3"/>
    <w:rsid w:val="000C4231"/>
    <w:rsid w:val="00144596"/>
    <w:rsid w:val="001C2834"/>
    <w:rsid w:val="001E1C23"/>
    <w:rsid w:val="001F493E"/>
    <w:rsid w:val="00212793"/>
    <w:rsid w:val="00224524"/>
    <w:rsid w:val="00232BB0"/>
    <w:rsid w:val="0023747D"/>
    <w:rsid w:val="00243427"/>
    <w:rsid w:val="00265A53"/>
    <w:rsid w:val="0027765C"/>
    <w:rsid w:val="002C14DC"/>
    <w:rsid w:val="00317709"/>
    <w:rsid w:val="003371BD"/>
    <w:rsid w:val="003507DA"/>
    <w:rsid w:val="00356090"/>
    <w:rsid w:val="003A69AF"/>
    <w:rsid w:val="003B02E6"/>
    <w:rsid w:val="0045529E"/>
    <w:rsid w:val="00490EB8"/>
    <w:rsid w:val="004F75E0"/>
    <w:rsid w:val="00503DAE"/>
    <w:rsid w:val="0053485D"/>
    <w:rsid w:val="00537451"/>
    <w:rsid w:val="005418AE"/>
    <w:rsid w:val="00575DEB"/>
    <w:rsid w:val="005831B7"/>
    <w:rsid w:val="005920C6"/>
    <w:rsid w:val="005B55A1"/>
    <w:rsid w:val="005C3018"/>
    <w:rsid w:val="005E3A26"/>
    <w:rsid w:val="0063417E"/>
    <w:rsid w:val="0063455B"/>
    <w:rsid w:val="006B70C7"/>
    <w:rsid w:val="006D2EC0"/>
    <w:rsid w:val="007326AB"/>
    <w:rsid w:val="00735AD1"/>
    <w:rsid w:val="007843DE"/>
    <w:rsid w:val="007B6B54"/>
    <w:rsid w:val="00856831"/>
    <w:rsid w:val="008C56D7"/>
    <w:rsid w:val="008D63AD"/>
    <w:rsid w:val="008F071A"/>
    <w:rsid w:val="0092620B"/>
    <w:rsid w:val="00944C6B"/>
    <w:rsid w:val="00953938"/>
    <w:rsid w:val="00955194"/>
    <w:rsid w:val="00981D50"/>
    <w:rsid w:val="0099196C"/>
    <w:rsid w:val="00997FCE"/>
    <w:rsid w:val="009A3E6E"/>
    <w:rsid w:val="009B4F96"/>
    <w:rsid w:val="009E4750"/>
    <w:rsid w:val="00A04B49"/>
    <w:rsid w:val="00A10EF3"/>
    <w:rsid w:val="00A12E83"/>
    <w:rsid w:val="00A41666"/>
    <w:rsid w:val="00A754C2"/>
    <w:rsid w:val="00AA390F"/>
    <w:rsid w:val="00B279AC"/>
    <w:rsid w:val="00B33C8A"/>
    <w:rsid w:val="00B90660"/>
    <w:rsid w:val="00BB476E"/>
    <w:rsid w:val="00BC4CAF"/>
    <w:rsid w:val="00BF4C50"/>
    <w:rsid w:val="00C3529A"/>
    <w:rsid w:val="00C36E9E"/>
    <w:rsid w:val="00C5585C"/>
    <w:rsid w:val="00C84F63"/>
    <w:rsid w:val="00CE7E8B"/>
    <w:rsid w:val="00D24B00"/>
    <w:rsid w:val="00D5277F"/>
    <w:rsid w:val="00D71F12"/>
    <w:rsid w:val="00DB1C37"/>
    <w:rsid w:val="00DD4BFE"/>
    <w:rsid w:val="00E13C92"/>
    <w:rsid w:val="00E64A6E"/>
    <w:rsid w:val="00EA278E"/>
    <w:rsid w:val="00EB6363"/>
    <w:rsid w:val="00EC3F75"/>
    <w:rsid w:val="00ED3711"/>
    <w:rsid w:val="00F11D2D"/>
    <w:rsid w:val="00F14149"/>
    <w:rsid w:val="00F34186"/>
    <w:rsid w:val="00FB5856"/>
    <w:rsid w:val="04282EAA"/>
    <w:rsid w:val="076721F7"/>
    <w:rsid w:val="1135C240"/>
    <w:rsid w:val="166BD207"/>
    <w:rsid w:val="1FB50DAC"/>
    <w:rsid w:val="225CCC6E"/>
    <w:rsid w:val="2826559C"/>
    <w:rsid w:val="45215A05"/>
    <w:rsid w:val="50FF647A"/>
    <w:rsid w:val="67A6B395"/>
    <w:rsid w:val="6F5DF65A"/>
    <w:rsid w:val="71B7F067"/>
    <w:rsid w:val="7AB8E0F4"/>
    <w:rsid w:val="7E5F3C94"/>
    <w:rsid w:val="7EC1D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6D199"/>
  <w15:chartTrackingRefBased/>
  <w15:docId w15:val="{4A78ED25-9C3E-422E-A638-E67B2C02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D1"/>
  </w:style>
  <w:style w:type="paragraph" w:styleId="Heading1">
    <w:name w:val="heading 1"/>
    <w:basedOn w:val="Normal"/>
    <w:next w:val="Normal"/>
    <w:link w:val="Heading1Char"/>
    <w:uiPriority w:val="9"/>
    <w:qFormat/>
    <w:rsid w:val="00735A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35AD1"/>
    <w:rPr>
      <w:color w:val="0563C1" w:themeColor="hyperlink"/>
      <w:u w:val="single"/>
    </w:rPr>
  </w:style>
  <w:style w:type="paragraph" w:styleId="Header">
    <w:name w:val="header"/>
    <w:basedOn w:val="Normal"/>
    <w:link w:val="HeaderChar"/>
    <w:uiPriority w:val="99"/>
    <w:unhideWhenUsed/>
    <w:rsid w:val="00735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D1"/>
  </w:style>
  <w:style w:type="paragraph" w:styleId="Footer">
    <w:name w:val="footer"/>
    <w:basedOn w:val="Normal"/>
    <w:link w:val="FooterChar"/>
    <w:uiPriority w:val="99"/>
    <w:unhideWhenUsed/>
    <w:rsid w:val="0073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D1"/>
  </w:style>
  <w:style w:type="paragraph" w:styleId="ListParagraph">
    <w:name w:val="List Paragraph"/>
    <w:basedOn w:val="Normal"/>
    <w:uiPriority w:val="34"/>
    <w:qFormat/>
    <w:rsid w:val="00735AD1"/>
    <w:pPr>
      <w:ind w:left="720"/>
      <w:contextualSpacing/>
    </w:pPr>
  </w:style>
  <w:style w:type="character" w:styleId="UnresolvedMention">
    <w:name w:val="Unresolved Mention"/>
    <w:basedOn w:val="DefaultParagraphFont"/>
    <w:uiPriority w:val="99"/>
    <w:semiHidden/>
    <w:unhideWhenUsed/>
    <w:rsid w:val="00A04B49"/>
    <w:rPr>
      <w:color w:val="605E5C"/>
      <w:shd w:val="clear" w:color="auto" w:fill="E1DFDD"/>
    </w:rPr>
  </w:style>
  <w:style w:type="paragraph" w:styleId="NormalWeb">
    <w:name w:val="Normal (Web)"/>
    <w:basedOn w:val="Normal"/>
    <w:uiPriority w:val="99"/>
    <w:semiHidden/>
    <w:unhideWhenUsed/>
    <w:rsid w:val="00575D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54334">
      <w:bodyDiv w:val="1"/>
      <w:marLeft w:val="0"/>
      <w:marRight w:val="0"/>
      <w:marTop w:val="0"/>
      <w:marBottom w:val="0"/>
      <w:divBdr>
        <w:top w:val="none" w:sz="0" w:space="0" w:color="auto"/>
        <w:left w:val="none" w:sz="0" w:space="0" w:color="auto"/>
        <w:bottom w:val="none" w:sz="0" w:space="0" w:color="auto"/>
        <w:right w:val="none" w:sz="0" w:space="0" w:color="auto"/>
      </w:divBdr>
    </w:div>
    <w:div w:id="950090777">
      <w:bodyDiv w:val="1"/>
      <w:marLeft w:val="0"/>
      <w:marRight w:val="0"/>
      <w:marTop w:val="0"/>
      <w:marBottom w:val="0"/>
      <w:divBdr>
        <w:top w:val="none" w:sz="0" w:space="0" w:color="auto"/>
        <w:left w:val="none" w:sz="0" w:space="0" w:color="auto"/>
        <w:bottom w:val="none" w:sz="0" w:space="0" w:color="auto"/>
        <w:right w:val="none" w:sz="0" w:space="0" w:color="auto"/>
      </w:divBdr>
    </w:div>
    <w:div w:id="1302729039">
      <w:bodyDiv w:val="1"/>
      <w:marLeft w:val="0"/>
      <w:marRight w:val="0"/>
      <w:marTop w:val="0"/>
      <w:marBottom w:val="0"/>
      <w:divBdr>
        <w:top w:val="none" w:sz="0" w:space="0" w:color="auto"/>
        <w:left w:val="none" w:sz="0" w:space="0" w:color="auto"/>
        <w:bottom w:val="none" w:sz="0" w:space="0" w:color="auto"/>
        <w:right w:val="none" w:sz="0" w:space="0" w:color="auto"/>
      </w:divBdr>
    </w:div>
    <w:div w:id="1308054514">
      <w:bodyDiv w:val="1"/>
      <w:marLeft w:val="0"/>
      <w:marRight w:val="0"/>
      <w:marTop w:val="0"/>
      <w:marBottom w:val="0"/>
      <w:divBdr>
        <w:top w:val="none" w:sz="0" w:space="0" w:color="auto"/>
        <w:left w:val="none" w:sz="0" w:space="0" w:color="auto"/>
        <w:bottom w:val="none" w:sz="0" w:space="0" w:color="auto"/>
        <w:right w:val="none" w:sz="0" w:space="0" w:color="auto"/>
      </w:divBdr>
    </w:div>
    <w:div w:id="1408767462">
      <w:bodyDiv w:val="1"/>
      <w:marLeft w:val="0"/>
      <w:marRight w:val="0"/>
      <w:marTop w:val="0"/>
      <w:marBottom w:val="0"/>
      <w:divBdr>
        <w:top w:val="none" w:sz="0" w:space="0" w:color="auto"/>
        <w:left w:val="none" w:sz="0" w:space="0" w:color="auto"/>
        <w:bottom w:val="none" w:sz="0" w:space="0" w:color="auto"/>
        <w:right w:val="none" w:sz="0" w:space="0" w:color="auto"/>
      </w:divBdr>
    </w:div>
    <w:div w:id="1745253159">
      <w:bodyDiv w:val="1"/>
      <w:marLeft w:val="0"/>
      <w:marRight w:val="0"/>
      <w:marTop w:val="0"/>
      <w:marBottom w:val="0"/>
      <w:divBdr>
        <w:top w:val="none" w:sz="0" w:space="0" w:color="auto"/>
        <w:left w:val="none" w:sz="0" w:space="0" w:color="auto"/>
        <w:bottom w:val="none" w:sz="0" w:space="0" w:color="auto"/>
        <w:right w:val="none" w:sz="0" w:space="0" w:color="auto"/>
      </w:divBdr>
    </w:div>
    <w:div w:id="1768966609">
      <w:bodyDiv w:val="1"/>
      <w:marLeft w:val="0"/>
      <w:marRight w:val="0"/>
      <w:marTop w:val="0"/>
      <w:marBottom w:val="0"/>
      <w:divBdr>
        <w:top w:val="none" w:sz="0" w:space="0" w:color="auto"/>
        <w:left w:val="none" w:sz="0" w:space="0" w:color="auto"/>
        <w:bottom w:val="none" w:sz="0" w:space="0" w:color="auto"/>
        <w:right w:val="none" w:sz="0" w:space="0" w:color="auto"/>
      </w:divBdr>
    </w:div>
    <w:div w:id="19265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a.org/memb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a.org/about/governance/elections/call-for-nom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a.org/pi/governance/bapp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pa.org/about/apa/strategic-plan/apa-apasi-strategic-plan-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asker@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769440FB1B04287363AD2CD9F1AAA" ma:contentTypeVersion="8" ma:contentTypeDescription="Create a new document." ma:contentTypeScope="" ma:versionID="f0281900d5f9f40db44d16ca8ce63e7a">
  <xsd:schema xmlns:xsd="http://www.w3.org/2001/XMLSchema" xmlns:xs="http://www.w3.org/2001/XMLSchema" xmlns:p="http://schemas.microsoft.com/office/2006/metadata/properties" xmlns:ns2="92536b33-7bd5-4427-8b90-7a493d2412d8" xmlns:ns3="c0f4a622-1bcb-4aad-b3a2-9c022dbc4e68" targetNamespace="http://schemas.microsoft.com/office/2006/metadata/properties" ma:root="true" ma:fieldsID="a9ec35db2cf8930fdf0f16ef999a5561" ns2:_="" ns3:_="">
    <xsd:import namespace="92536b33-7bd5-4427-8b90-7a493d2412d8"/>
    <xsd:import namespace="c0f4a622-1bcb-4aad-b3a2-9c022dbc4e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b33-7bd5-4427-8b90-7a493d241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4a622-1bcb-4aad-b3a2-9c022dbc4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AD069-24DE-4B2F-8F09-AE20DDC0A029}">
  <ds:schemaRefs>
    <ds:schemaRef ds:uri="http://schemas.microsoft.com/sharepoint/v3/contenttype/forms"/>
  </ds:schemaRefs>
</ds:datastoreItem>
</file>

<file path=customXml/itemProps2.xml><?xml version="1.0" encoding="utf-8"?>
<ds:datastoreItem xmlns:ds="http://schemas.openxmlformats.org/officeDocument/2006/customXml" ds:itemID="{6AE0F8EA-7306-49EB-BC4F-8F2026FF1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1B86B5-882D-4052-B150-5AD7EC264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b33-7bd5-4427-8b90-7a493d2412d8"/>
    <ds:schemaRef ds:uri="c0f4a622-1bcb-4aad-b3a2-9c022dbc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Bryant</dc:creator>
  <cp:keywords/>
  <dc:description/>
  <cp:lastModifiedBy>Kincaid, Shontay</cp:lastModifiedBy>
  <cp:revision>8</cp:revision>
  <dcterms:created xsi:type="dcterms:W3CDTF">2024-10-15T22:00:00Z</dcterms:created>
  <dcterms:modified xsi:type="dcterms:W3CDTF">2024-11-18T23:27:00Z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0x010100F17769440FB1B04287363AD2CD9F1AAA</vt:lpwstr>
  </property>
  <property fmtid="{D5CDD505-2E9C-101B-9397-08002B2CF9AE}" pid="4" name="_dlc_DocIdItemGuid">
    <vt:lpwstr>bd9cb71a-5d63-4aa7-bee5-d9b907cb0186</vt:lpwstr>
  </property>
</Properties>
</file>